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Austin Parker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1195 Equestrian Point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Yoder, CO 80864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M: 903-262-4431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james.austin.parker.22@gmail.com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https://www.linkedin.com/pub/austin-parker/105/a6b/328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EMPLOYMENT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Investortools, Inc.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Investortools, Inc. creates Investment System Solutions such as PERFORM®, CREDITSCOPE®</w:t>
      </w:r>
      <w:r>
        <w:rPr>
          <w:rFonts w:ascii="Arial" w:hAnsi="Arial" w:cs="Arial" w:eastAsia="Arial"/>
          <w:b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and SMART™.  With customers like Wells Fargo, Bloomberg and AllianceBernstein, the company has been obsessively improving portfolio management for more than three decades.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Software Engineer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01/2019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 05/2021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08/2014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 12/2015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Collaborated with clients, sales teams, client services and development teams to improve fixed-income investment software by using Python coding to integrate software into clients’ other systems and business processes. 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Deployed updates for all clients based on best practices created by custom report building and standardization via upgrade and support requests.  Modules were added on to base product using Python.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Conducted procedural analysis of case law repository to build effective solutions for company and client base.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DevOps Software Developer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Systems Administrator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01/2013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 07/2014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Responsible for Network Operations such as network infrastructure maintenance, and programming in Python, HTML and JavaScript.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Maintained and installed cloud-based and land-based server farms in the Amazon Cloud (AWS) as well locally hosted environments.  Managed servers via VMWare and Microsoft Hyper-V.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Maintained and installed local network infrastructure including VOIP, POTS, wired and wireless network routers.  Maintained and upgraded local and remote computers to ensure software licensing compliance.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u w:val="single"/>
          <w:shd w:fill="FFFFFF" w:val="clear"/>
        </w:rPr>
        <w:t xml:space="preserve">Freedom Communication Technologies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Freedom Communication Technologies manufactures hand, field, and mobile radio test equipment that is used by clients around the world.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Software Developer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System Administrator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01/2016 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 01/2019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Implemented Hyper-V production servers to streamline the development and testing processes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Redesign the entire network infrastructure using new Servers, Switches, Firewalls, Workstations, and VOIP phones from the ground up.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Designed and implemented backups solutions for multi-server environments (Hyper-V, VMWare, and metal)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Designed and maintained custom XP Embedded OS for the R8000 and R8100 platforms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Developed, deployed, and maintained automation for testing with GitLab on the manufacturing process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Responsible for developing Python based automation tools to support radio test equipment manufacturing process.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Manages and develops the software release process for an embedded XP system.  Writes updates, audits and reviews legacy batch-based scripting and manually rewrites using Python code.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ames.austin.parker.22@gmail.com" Id="docRId0" Type="http://schemas.openxmlformats.org/officeDocument/2006/relationships/hyperlink" /><Relationship TargetMode="External" Target="https://www.linkedin.com/pub/austin-parker/105/a6b/328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